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</w:rPr>
        <w:t>甘肃省属国有企业2020年线上人才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</w:rPr>
        <w:t>专场招聘会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为贯彻落实中央“保居民就业”要求，服务好省属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国有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企业人才引进需要和重点高校毕业生就业需求，进一步加大省属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国有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企业高层次人才引进力度，提升引进人才质量，确保2020年省属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国有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企业人才引进计划顺利完成。省政府国资委、省人社厅定于2020年5月20日举办“甘肃省属国有企业2020年线上人才专场招聘会”。</w:t>
      </w:r>
    </w:p>
    <w:p>
      <w:pPr>
        <w:pStyle w:val="8"/>
        <w:widowControl/>
        <w:numPr>
          <w:ilvl w:val="0"/>
          <w:numId w:val="1"/>
        </w:numPr>
        <w:jc w:val="left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活动名称</w:t>
      </w:r>
    </w:p>
    <w:p>
      <w:pPr>
        <w:pStyle w:val="8"/>
        <w:widowControl/>
        <w:numPr>
          <w:ilvl w:val="0"/>
          <w:numId w:val="0"/>
        </w:numPr>
        <w:ind w:left="638" w:leftChars="304" w:firstLine="0" w:firstLineChars="0"/>
        <w:jc w:val="left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省属国有企业2020年线上人才专场招聘会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二、举办单位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主办单位：省政府国有资产监督管理委员会、甘肃省人力资源和社会保障厅 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承办单位：甘肃省人力资源市场 </w:t>
      </w:r>
    </w:p>
    <w:p>
      <w:pPr>
        <w:widowControl/>
        <w:ind w:left="638" w:leftChars="304" w:firstLine="0" w:firstLineChars="0"/>
        <w:jc w:val="left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协办单位：各省属国有企业、省内外各高校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三、活动时间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举办时间：2020年5月20日9:00-18:00</w:t>
      </w:r>
    </w:p>
    <w:p>
      <w:pPr>
        <w:widowControl/>
        <w:ind w:left="638" w:leftChars="304" w:firstLine="0" w:firstLineChars="0"/>
        <w:jc w:val="left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报名时间：即日起至5月19日20:00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四、招聘会形式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采用网络双选会场+视频面试的形式，用人单位线上发布招聘信息，查看毕业生简历，通过网络视频对应聘毕业生进行面试；毕业生在线投递简历、申请面试，视频面试及线上即时互动交流。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五、参会对象</w:t>
      </w:r>
    </w:p>
    <w:p>
      <w:pPr>
        <w:widowControl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各省属国有企业；省内外高校应届毕业生及往届未就业毕业生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六、参会办法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（一）用人单位单位PC端或移动端申请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通过“甘肃人才网”（www.gszhaopin.com），登录企业账号（无账号点击注册，注册成功后登录账号，按提示完善单位基本信息，上传营业执照副本原件、介绍信、经办人身份复印件加盖公章，待账号审核通过后即可发布招聘信息。）选择“网络招聘会”→选择“省属国有企业2020年线上人才专场招聘会”→点击“企业参会”报名→发布招聘职位→提交等待审核。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1932305</wp:posOffset>
            </wp:positionH>
            <wp:positionV relativeFrom="paragraph">
              <wp:posOffset>184785</wp:posOffset>
            </wp:positionV>
            <wp:extent cx="1323975" cy="1743075"/>
            <wp:effectExtent l="0" t="0" r="9525" b="9525"/>
            <wp:wrapSquare wrapText="bothSides"/>
            <wp:docPr id="1" name="图片 0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1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kern w:val="0"/>
          <w:sz w:val="18"/>
          <w:szCs w:val="18"/>
        </w:rPr>
        <w:br w:type="textWrapping"/>
      </w: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（二）求职人员1.毕业生通过PC端或手机端参会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登录“甘肃人才网”（www.gszhaopin.com），点击菜单栏“招聘会”—“网络招聘会”进入网络招聘会列表，点击“省属国有企业2020年线上人才专场招聘会”标题或“进入展会大厅”，毕业生提前注册个人简历，提前浏览参会单位及岗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2092325</wp:posOffset>
            </wp:positionH>
            <wp:positionV relativeFrom="paragraph">
              <wp:posOffset>3171825</wp:posOffset>
            </wp:positionV>
            <wp:extent cx="1362075" cy="1762125"/>
            <wp:effectExtent l="0" t="0" r="9525" b="9525"/>
            <wp:wrapSquare wrapText="bothSides"/>
            <wp:docPr id="2" name="图片 1" descr="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2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位信息，并向用人单位投递简历。视频面试活动当日点击意向单位的“立即洽谈”按钮与用人单位直接面试洽谈。2.通过微信小程序参会。手机微信小程序搜索“甘肃省人力资源市场微招聘”或扫描下方二维码，点击“网络招聘会”→选择“省属国有企业2020年线上人才专场招聘会”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活动当天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毕业生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浏览参会单位及岗位信息，并向用人单位投递简历。视频面试活动当日点击意向单位的“立即洽谈”按钮与用人单位直接面试洽谈。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3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图片 1" o:spid="_x0000_s1026" o:spt="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0ZADCpEBAAATAwAADgAAAGRycy9lMm9Eb2MueG1srVJdThsxEH6v&#10;1DtYfm92A1WFVtkgVERfUEGiPcDgtXct1h7LY7LJCVDPwF24TdVrdOyEtIE3xItlz8833/eNF6dr&#10;N4qVjmTRt3I+q6XQXmFnfd/Knz8uPp1IQQl8ByN63cqNJnm6/PhhMYVGH+GAY6ejYBBPzRRaOaQU&#10;mqoiNWgHNMOgPScNRgeJn7GvuggTo7uxOqrrL9WEsQsRlSbi6Pk2KZcF3xit0pUxpJMYW8ncUjlj&#10;OW/zWS0X0PQRwmDVjga8gYUD63noHuocEoj7aF9BOasiEpo0U+gqNMYqXTSwmnn9Qs3NAEEXLWwO&#10;hb1N9H6w6vvqOgrbtfJYCg+OV/T78enPrwcxz95MgRouuQnXMaujcInqjoTHrwP4Xp9RYId577m2&#10;OijOD9q1rU10uZ3linXxfrP3Xq+TUBw8rj+f1LwhxandPWNC89wcIqVvGp3Il1ZGHlwch9UlpW3p&#10;c0me5fHCjiPHoRn9QYAxc6TQ3TLMXG+x27AT9yHafjiQxM4XIrtfklf7/7sg/fvLy7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AHzJZ00gAAAAMBAAAPAAAAAAAAAAEAIAAAACIAAABkcnMvZG93bnJl&#10;di54bWxQSwECFAAUAAAACACHTuJA0ZADCpEBAAATAwAADgAAAAAAAAABACAAAAAhAQAAZHJzL2Uy&#10;b0RvYy54bWxQSwUGAAAAAAYABgBZAQAAJA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br w:type="textWrapping"/>
      </w: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七、注意事项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1.用人单位需保证资质材料和招聘简章的真实性和准确性，坚决杜绝虚假宣传、违规违纪行为和不公开不公正等问题；求职毕业生应实事求是、客观真实的介绍本人情况、提供信息。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2.为确保网络招聘会效果，用人单位报名成功后需按时登录进入网络招聘现场，如因特殊原因需取消预订，需提前告知。若无故未按时招聘，将列入预警名单。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八、联系方式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1.省政府国资委企业领导人员管理处</w:t>
      </w:r>
    </w:p>
    <w:p>
      <w:pPr>
        <w:widowControl/>
        <w:ind w:left="638" w:leftChars="304" w:firstLine="0" w:firstLineChars="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联系人：徐俊辉    联系电话：7879649、13993149088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联系人：梁 博    联系电话：7879649、18794876629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2.甘肃省人力资源市场</w:t>
      </w:r>
    </w:p>
    <w:p>
      <w:pPr>
        <w:widowControl/>
        <w:ind w:firstLine="640" w:firstLineChars="200"/>
        <w:jc w:val="left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联系人：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牛玉飞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   联系电话：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13919235943</w:t>
      </w:r>
      <w:bookmarkStart w:id="0" w:name="_GoBack"/>
      <w:bookmarkEnd w:id="0"/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附件：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岗位需求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计划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表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省政府国有资产监督管理委员会  甘肃省人力资源和社会保障厅</w:t>
      </w:r>
    </w:p>
    <w:p>
      <w:pPr>
        <w:widowControl/>
        <w:ind w:firstLine="5440" w:firstLineChars="17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2020年5月13日</w:t>
      </w:r>
    </w:p>
    <w:p>
      <w:pPr>
        <w:widowControl/>
        <w:ind w:firstLine="5440" w:firstLineChars="17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/>
        <w:ind w:firstLine="5440" w:firstLineChars="17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/>
        <w:ind w:firstLine="5440" w:firstLineChars="17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/>
        <w:ind w:firstLine="5440" w:firstLineChars="17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/>
        <w:ind w:firstLine="5440" w:firstLineChars="17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/>
        <w:ind w:firstLine="5440" w:firstLineChars="17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/>
        <w:ind w:firstLine="5440" w:firstLineChars="17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/>
        <w:ind w:firstLine="5440" w:firstLineChars="17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/>
        <w:ind w:firstLine="5440" w:firstLineChars="17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/>
        <w:ind w:firstLine="5440" w:firstLineChars="17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/>
        <w:ind w:firstLine="5440" w:firstLineChars="17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tbl>
      <w:tblPr>
        <w:tblStyle w:val="5"/>
        <w:tblW w:w="10455" w:type="dxa"/>
        <w:tblInd w:w="-93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740"/>
        <w:gridCol w:w="2145"/>
        <w:gridCol w:w="825"/>
        <w:gridCol w:w="3195"/>
        <w:gridCol w:w="945"/>
        <w:gridCol w:w="9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4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招聘会岗位需求计划表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4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金川集团股份有限公司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（10人）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选矿科研工程师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矿物加工、矿业工程（选矿）专业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采矿科研工程师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采矿工程、矿业工程（采矿）专业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冶金科研工程师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有色金属冶金、粉末冶金专业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材料科研工程师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金属材料、材料工程专业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化工科研工程师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化学工程、应用化学、分析化学专业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金融贸易专员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金融、经济、营销、国贸专业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酒泉钢铁（集团）有限责任公司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（55人）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炼铁工艺工程师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冶金工程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炼钢工艺工程师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冶金工程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电解铝工艺工程师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冶金工程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线棒轧制工艺工程师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板材轧制工艺工程师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金属矿采掘工程师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采矿工程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酒泉钢铁（集团）有限责任公司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烧结工艺工程师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矿物加工工程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电气设备工程师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机械设备工程师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安全管理主管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白银有色集团有限公司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（40人）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采矿技术员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采矿工程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地质工程技术员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地质工程、地质（矿山地质）、地质勘探、矿产地质勘查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环境工程技术员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环境工程、环境监测与治理技术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机械技术员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机械设计及其自动化、机电一体化、机电安装、机械电子工程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电气技术员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电气工程及其自动化、工厂供电（电力）、自动化控制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冶金工程（有色）技术员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冶金工程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给排水技术员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给排水科学与工程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兰州兰石集团有限公司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战略投资管理/资本运营管理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产业经济学、经济学、投资学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兰州兰石集团有限公司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(51人)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产品订货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机械类相关专业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重装公司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电焊工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焊接相关职业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重装公司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铆工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机电、机制类专业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重装公司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产品研发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设计/产品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装备公司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产品研发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设计/产品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工程力学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装备公司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产品研发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设计/产品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装备公司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产品研发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设计/产品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电气自动化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装备公司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电焊工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焊接相关职业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装备公司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铆工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机电、机制类专业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装备公司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铸工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材料成型技术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铸锻公司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电焊工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焊接相关职业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铸锻公司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炼钢工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冶炼技术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铸锻公司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兰州兰石集团有限公司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锻工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机械类相关专业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铸锻公司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钳工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铸锻公司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产品研发设计/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产品工艺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机械制造及其自动化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重工公司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产品研发设计/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产品工艺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流体机械及工程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重工公司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质量管理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重工公司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产品订货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重工公司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招商经理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房地产公司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招商主管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房地产公司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招商代表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房地产公司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住宅渠道专员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房地产公司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商务渠道专员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房地产公司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异地渠道专员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房地产公司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兰州兰石集团有限公司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运营管理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房地产公司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电气设计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建筑电气、电气自动化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房地产公司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建筑电气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电气自动化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房地产公司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房地产公司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结构设计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土工工程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房地产公司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给排水设计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给水排水及相关专业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房地产公司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景观设计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风景园林、环境艺术、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城市规划、建筑学等相关专业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房地产公司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工程造价（安装）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房地产公司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企业管理、工商管理、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酒店餐饮公司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企业风险防控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酒店餐饮公司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驻店营销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酒店管理、市场营销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、广告策划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酒店餐饮公司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食品安全管理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食品安全等相关专业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酒店餐饮公司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甘肃省农垦集团有限责任公司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（120人）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研发岗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化学工程与技术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农业技术员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植物保护、作物学、畜牧学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研发质检岗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化工类、药学类、中药学类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6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农业技术员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农学类及相关专业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甘肃省物产集团有限责任公司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（45人）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物流运营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物流管理类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全日制二本及以上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财会管理类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全日制二本及以上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商贸类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全日制二本及以上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物流信息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全日制二本及以上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汉语言、中文、思想政治类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全日制二本及以上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项目建设、建筑工程、工程造价等相关专业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全日制二本及以上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工商管理、人力资源管理等相关专业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全日制二本及以上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国际贸易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铁路、口岸、报关、报检、班列运营等相关专业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全日制二本及以上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甘肃省物产集团有限责任公司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法律类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全日制二本及以上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供暖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供热类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全日制二本及以上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甘肃省民航机场集团有限公司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（5人）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机务维修员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民航院校飞行器制造工程专业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外语水平要求大学英语六级（CET-6）及以上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通信导航员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民航院校通信工程、电子信息工程专业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全日制大学本科及以上学历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外语水平要求大学英语六级（CET-6）及以上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甘肃金融控股集团有限公司（含华龙证券）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（10人）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信息工程师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计算机信息技术等相关专业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信息化建设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计算机信息技术等相关专业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全日制本科（一本）及以上学历，硕士研究生优先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甘肃省国有资产投资集团有限公司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产品研发人员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食品科学与工程专业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甘肃省建设投资（控股）集团总公司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（525人）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研究生/本科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研究生/本科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研究生/本科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8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道路桥梁与渡河工程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甘肃省建设投资（控股）集团总公司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研究生/本科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建筑电气与智能化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水利水电工程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焊接技术与工程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机电一体化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市政工程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研究生/本科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研究生/本科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岩土工程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工业与民用建筑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甘肃省建设投资（控股）集团总公司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研究生/本科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电气工程机子自动化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研究生/本科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给排水科学与工程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建筑环境与能源应用工程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装备制造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研究生/本科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甘肃省电力投资集团有限责任公司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计算机科学与技术、软件工程、网络工程、信息安全、电子通信、智能科技、大数据等相关专业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甘肃省公路航空旅游投资集团有限公司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（60人）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土木工程、工程管理、桥隧工程、工程造价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财务审计类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会计学、审计学、财务管理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行政管理类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汉语言文学、行政管理、人力资源管理、文秘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法律类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甘肃省公路航空旅游投资集团有限公司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计算机科学与技术、软件工程、通信工程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甘肃省铁路投资建设集团有限公司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（10人）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金融、投资学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金融、投资学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财务会计学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财务会计学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道路与铁道工程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道路与铁道工程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交通信息工程与控制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交通信息工程与控制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给排水科学与工程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给排水科学与工程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甘肃工程咨询集团股份有限公司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（15人）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规划设计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城市规划、区域规划、土地资源管理、经济地理学、人文地理学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建筑学、结构工程、给排水专业、暖通空调工程、电气工程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工程造价咨询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工程造价、工程管理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工程勘察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地质类、地质工程、勘查技术与工程、道路桥梁与渡河工程、测绘工程，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甘肃工程咨询集团股份有限公司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建筑设计岗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（一）优先考虑建筑“老八校”全日制统招2020年应届大学毕业生，要求为建筑学（5年）、城市规划专业，成绩优异；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（二）要求硕士研究生以上学历，毕业时须取得毕业证书，学位证书；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（三）个人学习能力强，对本专业现状和发展趋势有一定了解，熟悉本专业基本理论和设计规程、规范、规定和标准，具备良好的专业技术能力；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（四）具有一定的组织、沟通、协调能力，做好吃苦的心理准备；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（五）能够参与本专业的科研开发、科技成果申报及推广运用等工作；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（六）身心健康，具备与岗位相适应的身体条件；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（七）品学兼优、德才兼备、无不良嗜好、无违法犯罪记录或收到公安部门治安处罚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1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建筑电气设计岗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党务文秘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（一）要求硕士研究生以上学历，毕业时须取得毕业证书和学位证书；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（二）具备党务知识，具有日常行政事务处理及公文写作能力；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（三）文字功底扎实，语言表达能力突出，有较强的逻辑思维及综合协调能力。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（四）身心健康，具备与岗位相适应的身体条件；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（五）品学兼优、德才兼备、无不良嗜好、无违法犯罪记录或收到公安部门治安处罚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甘肃工程咨询集团股份有限公司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汉语言文学、秘书学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本科：土木工程；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硕士研究生：公路与城市道路工程、桥梁与隧道工程；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其他相关或相近专业。   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甘肃药业投资集团有限公司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（12人）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人资专员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战略规划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工商管理、企业管理、财务管理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企划运营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工商管理、企业管理、财务管理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生产储备岗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中药学、药学及相关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机电维修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电气工程及其自动化、机械设计制造及自动化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学术专员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临床医学、药学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研发员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药学、化学及相关专业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甘肃省城乡发展投资集团有限公司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（12人）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投资管理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投资管理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财务管理、会计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金融、金融工程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甘肃能源化工投资集团有限公司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（18人）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数据科学与大数据技术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中文学/汉语言文学/新闻学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投资学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公办二本以上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地质工程、岩土工程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测绘工程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矿物加工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甘肃能源化工投资集团有限公司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土木工程/冶金工程/采矿工程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一级安全评价师资格优先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水利水电工程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本科/硕士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安全评价师资格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本科/硕士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有安全评价师资格或注册安全工程师者优先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本科/硕士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靖远煤业集团有限责任公司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（58人）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采矿工程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1.全日制普通高等教育煤炭院校主体专业，在校期间学习成绩优良。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2.应、往届毕业生，男性，身体健康，无煤矿职业禁忌症。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煤矿地质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矿山测量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土木工程（矿建方向）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自动化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机械设计制造及自动化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窑街煤电集团有限公司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（228人）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矿井生产管理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采矿工程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本科及以上学历（煤矿主体专业二本以上）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要求男性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矿井安全管理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矿井通风与安全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本科及以上学历（煤矿主体专业二本以上）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机电管理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机电一体化、机电自动化及相关专业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本科及以上学历（煤矿主体专业二本以上）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要求男性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地质管理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地质工程、地质信息管理、矿山测量、水文与地质测量等地质专业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本科及以上学历（煤矿主体专业二本以上）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要求男性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安全工程、安全技术管理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本科及以上学历（煤矿主体专业二本以上）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要求男性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生产管理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选矿技术、矿物加工工程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本科及以上学历（煤矿主体专业二本以上）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生产管理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电气自动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本科及以上学历（煤矿主体专业二本以上）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要求男性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生产管理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生产管理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生产管理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材料科学与工程(水泥)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生产管理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热能与动力工程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生产管理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集控运行（发电）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窑街煤电集团有限公司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生产管理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轨道交通信号与控制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174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计算机、信息及网络管理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网络工程、信息工程、电子信息与通信工程、计算机网络、计算机应用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男女不限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环保管理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环境科学与工程类相关专业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男女不限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工务桥隧管理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桥梁工程、隧道工程相关专业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工务桥隧管理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铁道工程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矿建工程管理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矿建工程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要求男性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179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工程预算管理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机械制造及设计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机械制造、机械工艺技术、机械设计及其自动化等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要求男性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总图设计与工业运行、建筑学、结构工程、给排水、暖通空调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男女不限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男女不限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中国语言文学类相关专业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男女不限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男女不限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窑街煤电集团有限公司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经营管理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统计学、应用统计学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男女不限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男女不限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财务管理、会计学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男女不限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销售岗位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市场营销、电子商务等专业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男女不限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甘肃省公路交通建设集团有限公司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（163人）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工程技术人员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道路桥梁与渡河工程、工程管理、工程力学、安全工程、工程造价、测绘工程、机械工程、机械设计及其自动化、机械电子工程、材料科学与工程、地质工程、环境工程、信息管理与信息系统（工程）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办公室文秘工作人员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新闻学、汉语言文学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道路设计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公路与城市道路专业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本硕博专业一致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软件开发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计算机及软件工程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193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高分子材料研究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高分子材料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194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隧道设计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隧道及地下工程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本硕专业一致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软件开发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计算机及软件工程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甘肃省公路交通建设集团有限公司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公路工程专业技术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桥梁与隧道工程、机电工程、交通运输规划、通信与信息系统、计算机应用技术、金融学专业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197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会计/出纳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审计员/审计师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审计专业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公路工程专业技术及管理人员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道路桥梁渡河工程/土木工程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财务、出纳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财务管理、会计学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预算岗位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206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办公室文员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207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施工技术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英语4级以上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甘肃省公路交通建设集团有限公司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翻译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英语专业8级以上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给排水</w:t>
            </w:r>
            <w:r>
              <w:rPr>
                <w:rStyle w:val="11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科学与工程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212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机电工程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甘肃电气装备集团有限公司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（145人）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产品设计员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电气工程与自动化、机械设计与自动化、软件工程、物联网工程、机电一体化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质量检验员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电气工程与自动化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215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市场营销、工科类相关专业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216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生产操作工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机械、电气类相关专业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217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甘肃科技投资集团有限公司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（54人）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工程咨询员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环境工程、热工工程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218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研发助理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生物发酵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219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检验员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甘肃科技投资集团有限公司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科研工作人员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化学类及化学工程与工艺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221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车间化工操作人员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化学类及化学工程与工艺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222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爆破及工程类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专业人员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土木工程；采矿工程；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爆炸技术相关专业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223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工程咨询人员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化学类、环境工程、检验检测相关专业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工艺设计师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研发人员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工程类、化工类、环境类类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研发人员为研究生及以上学历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225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办公室文秘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行政、文秘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226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销售部外贸业务员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227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研发工程师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化工类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228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工程设计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建筑学2人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建筑电气1人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一本以上学历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229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科研检测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无机非金属材料5人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应用化学3人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或985、211院校本科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设计、鉴定、检测岗位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或985、211院校本科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231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暖通设计工作或热能研究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热能动力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或985、211院校本科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232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甘肃科技投资集团有限公司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自动控制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自动化或电气工程及自动化专业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233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计算机、自动化及相关专业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液压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液压、流体传动及控制相关专业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235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仿真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力学与机械类及工程热物理相关专业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236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工业设计、平面设计相关专业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237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机械工程师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机械工程及相关专业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238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技术工人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装配2人、钳工2人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焊工2人、涂装2人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电气工程及其自动化专业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统招一本院校本科及以上学历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有色金属冶炼专业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统招硕士研究生学历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8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甘肃文旅产业集团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（3人）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投资管理岗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金融、法律、财务等财经类相关专业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“双一流”高校优先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242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丝绸之路国际知识产权港有限责任公司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（3人）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评估师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无形资产评估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7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243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维权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法律专业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244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丝绸之路信息港股份有限公司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（14人）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人资主办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熟悉人力资源六大模块内容，掌握人力资源规划、招聘、培训、绩效、薪酬和劳动关系业务流程，具备扎实的专业知识。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全日制本科及以上学历，人力资源专业，毕业证、学位证两证齐全。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工作地点：金昌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245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云平台运行人员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熟悉云平台架构，了解网络、存储、操作系、云计算相关知识，可独立解决简单的平台报错信息，可接受倒班工作。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全日制本科及以上学历，计算机相关专业。毕业证、学位证两证齐全。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工作地点：金昌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246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值班工程师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CET-4成绩达到425分及以上，取得全国计算机等级考试二级及以上证书。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全日制本科及以上学历，电气工程及其自动化、继电保护、能源与动力工程（制冷与空调方向）、暖通工程相关专业。毕业证、学位证两证齐全。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工作地点：金昌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247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IT监控运维工程师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在校期间取得计算机等级二级及以上、英语四级（425分）及以上证书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全日制本科及以上学历，计算机应用技术相关专业。毕业证、学位证两证齐全。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工作地点：金昌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248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JAVA开发人员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熟悉JAVA面向对象思想、了解linux、sql等常用操作，熟悉常用的数据结构、算法及操作系统的相关知识，具有良好的问题分析能力。工作细心负责，有优良的团队协作精神和组织协调沟通能力。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全日制本科及以上学历，计算机、信息管理相关专业。毕业证、学位证两证齐全。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249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大数据分析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熟悉数据库基本操作，为业务运营提供数据支持，协助形成业务运营分析报告，确保准确性、实用性及可衡量性，可配合完成数据分析项目过程中的数据需求编写、数据探索分析和分析结果可视化展示工作，编写数据分析报告，掌握数据分析基本理论方法，熟悉数据挖掘常用算法，能够使用Java、Python语言者优先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全日制本科及以上学历，统计学、应用数学等相关专业。毕业证、学位证两证齐全。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丝绸之路信息港股份有限公司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备较强的策划和文字能力，熟悉各类销售渠道与销售方式，具有敏感的市场意识，分析问题及解决问题能力强，具有资源整合和业务推进能力；具备相应的专业技术职称或职业资格证书、能适应长期出差、具有良好的问题分析能力和客户交流能力，有责任心，良好的团队合作精神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全日制本科及以上学历，市场营销、计算机相关专业，毕业证、学位证两证齐全。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251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技术研发人员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熟练掌握Java、oracle、SQL、linux等基本技能，精通CSS/CSS3,精通至少两种CSS预处理语（less/sass/Stylus），熟悉前端开发工作，工作细心负责、有优良的团队协作精神，敏捷的思维逻辑能力；具备相应的专业技术职称或职业资格证书、能适应长期出差、具有良好的问题分析能力和客户交流能力，有责任心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全日制本科及以上学历，计算机、信息管理相关专业，毕业证、学位证两证齐全。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252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甘肃新盛国资管理运营有限公司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（17人）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管理类相关专业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254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物业管理文员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物业管理类相关专业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255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网站建设信息员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信息系统相关专业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物业信息管理员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信息系统相关专业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257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计算机工程师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258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养老护理专员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护理类相关专业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259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甘肃省水利水电工程局有限责任公司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（45人）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现场施工管理、内业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工程技术岗位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水利水电工程、农田水利工程、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土木工程、道路桥梁工程、市政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工程、工程测量、工程造价、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工程管理、工程机械、电气工程等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全日制应届二本以上学历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施工一线岗位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会计出纳财会岗位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会计学、财务管理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全日制应届二本以上学历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施工一线岗位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261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公文写作等行政岗位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汉语言文学、新闻学、秘书学 、人力资源管理、法律等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全日制应届二本以上学历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施工一线岗位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262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甘肃省有色金属企业管理公司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人事专员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人力资源相关专业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263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农林技术专员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农学、林学相关专业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264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甘肃省新业资产经营有限责任公司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（12人）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新业公司本部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资本运营主管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金融、经济相关专业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具备金融类从业资格者优先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265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新业公司本部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资本运营主办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金融、经济相关专业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具备金融类从业资格者优先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266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新业公司本部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财务管理、会计学、审计专业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注册会计师、注册税务师优先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267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二级子公司甘光公司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财务管理、会计学、审计专业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268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二级子公司甘光公司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资产管理主办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资产评估、资产管理、审计相关专业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资产评估师优先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269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三级子公司兰光公司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光学生产技术人员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光学、机械制造相关专业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甘肃省水务投资有限责任公司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（7人）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财务资产部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  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白银有色产业集团有限责任公司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文秘、电器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272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甘肃长城建设集团有限责任公司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（29人）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施工管理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土木工程、结构工程、钢结构等相关专业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273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建筑安装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建筑电气工程、给排水、暖通等相关专业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274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甘肃省工程设计研究院有限责任公司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（5人）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建筑方案设计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5年制建筑学专业，有设计院实习或工作经验者优先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275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结构设计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结构工程，钢结构方向，有设计院实习或工作经验者优先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276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暖通设计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环境工程，暖通方向，有设计院实习或工作经验者优先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277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电气工程设计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电气工程，有设计院实习或工作经验者优先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278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兰州理工大学建筑勘察设计院有限公司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（8人）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地域建筑与装配式钢结构设计研究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279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结构工程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结构设计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281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兰州理工大学建筑勘察设计院有限公司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市政工程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路桥设计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282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道路桥梁与渡河工程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道路桥梁设计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283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测绘工程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工程测量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284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土木工程（建筑工程）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结构设计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285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地理信息工程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地理国情监测与国土空间规划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286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兰州交大工程咨询有限责任公司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（5人）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总监理工程师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机电、电气化、电力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具有高级工程师职称、有注册监理工程师执业证书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287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监理工程师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测量、试验、通信、信号、电力、供电、电气化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35户企业287个岗位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1792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p>
      <w:pPr>
        <w:jc w:val="left"/>
        <w:rPr>
          <w:rFonts w:hint="eastAsia"/>
          <w:b/>
          <w:color w:val="FF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86B3"/>
    <w:multiLevelType w:val="singleLevel"/>
    <w:tmpl w:val="0B8486B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AA"/>
    <w:rsid w:val="001F7AAA"/>
    <w:rsid w:val="006C7939"/>
    <w:rsid w:val="007D1026"/>
    <w:rsid w:val="0087222E"/>
    <w:rsid w:val="00C839E3"/>
    <w:rsid w:val="395C7696"/>
    <w:rsid w:val="532B1E9A"/>
    <w:rsid w:val="65513D26"/>
    <w:rsid w:val="7CE0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  <w:style w:type="character" w:customStyle="1" w:styleId="11">
    <w:name w:val="font151"/>
    <w:basedOn w:val="6"/>
    <w:qFormat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230</Words>
  <Characters>1317</Characters>
  <Lines>10</Lines>
  <Paragraphs>3</Paragraphs>
  <TotalTime>16</TotalTime>
  <ScaleCrop>false</ScaleCrop>
  <LinksUpToDate>false</LinksUpToDate>
  <CharactersWithSpaces>1544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2020-05-18T02:59:00Z</dcterms:created>
  <dc:creator>戴尔</dc:creator>
  <cp:lastModifiedBy>86139</cp:lastModifiedBy>
  <dcterms:modified xsi:type="dcterms:W3CDTF">2020-05-18T08:04:34Z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